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277C" w14:textId="2354728E" w:rsidR="007A6230" w:rsidRPr="007A6230" w:rsidRDefault="00C673A0" w:rsidP="007A6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Journals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of Akadémiai Kiadó</w:t>
      </w:r>
    </w:p>
    <w:p w14:paraId="0A058743" w14:textId="5BA6DEC5" w:rsidR="00C673A0" w:rsidRPr="00C673A0" w:rsidRDefault="00C673A0" w:rsidP="00C6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mission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science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discoveries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several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areas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science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effectively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support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exchange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amongst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scientists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global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level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public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property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seek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valuable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reliable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knowledge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Akadémiai Kiadó (AK)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founded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1828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Academy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is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now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majority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owned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Wolters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Hungary’s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oldest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continuously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operating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publishing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house and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largest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publishers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Central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Eastern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Europe.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portfolio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peer-reviewed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journals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series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online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services.</w:t>
      </w:r>
    </w:p>
    <w:p w14:paraId="130C5461" w14:textId="0C94E16B" w:rsidR="007A6230" w:rsidRPr="007A6230" w:rsidRDefault="00C673A0" w:rsidP="007A6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Dictionaries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of </w:t>
      </w:r>
      <w:r w:rsidR="007A6230"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Akadémiai Kiadó</w:t>
      </w:r>
    </w:p>
    <w:p w14:paraId="7D0B3620" w14:textId="27FE9077" w:rsidR="004B6DC8" w:rsidRDefault="00C673A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English,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French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Dutch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Italian,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Russian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Spanish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Lat</w:t>
      </w:r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in,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Swedish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mono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and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bilingual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dictionaries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Chinese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Slovenian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ones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available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database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These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dictionaries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trough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browsers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even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smart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phone</w:t>
      </w:r>
      <w:proofErr w:type="spellEnd"/>
      <w:r w:rsidR="004B6DC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A1FB8B9" w14:textId="1BDD9476" w:rsidR="007A6230" w:rsidRPr="007A6230" w:rsidRDefault="007A6230" w:rsidP="007A6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Arcanum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Di</w:t>
      </w:r>
      <w:r w:rsidR="00C673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githeca</w:t>
      </w:r>
      <w:proofErr w:type="spellEnd"/>
    </w:p>
    <w:p w14:paraId="6DFE56F6" w14:textId="14B08E66" w:rsidR="007A6230" w:rsidRDefault="00C673A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ADT is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Hungary's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largest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continuously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expanding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periodical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database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domestic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specialized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journals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encyclopaedias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weekly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daily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newspapers</w:t>
      </w:r>
      <w:proofErr w:type="spellEnd"/>
      <w:r w:rsidRPr="00C673A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B0FD653" w14:textId="3593CCE5" w:rsidR="004A450B" w:rsidRPr="004A450B" w:rsidRDefault="004A450B" w:rsidP="004A450B">
      <w:pPr>
        <w:pStyle w:val="Listaszerbekezds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4A450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CEEOL (</w:t>
        </w:r>
        <w:proofErr w:type="spellStart"/>
        <w:r w:rsidRPr="004A450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Central</w:t>
        </w:r>
        <w:proofErr w:type="spellEnd"/>
        <w:r w:rsidRPr="004A450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and </w:t>
        </w:r>
        <w:proofErr w:type="spellStart"/>
        <w:r w:rsidRPr="004A450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Eastern</w:t>
        </w:r>
        <w:proofErr w:type="spellEnd"/>
        <w:r w:rsidRPr="004A450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European Online Library)</w:t>
        </w:r>
      </w:hyperlink>
    </w:p>
    <w:p w14:paraId="3B6F51EF" w14:textId="71C83B75" w:rsidR="004A450B" w:rsidRDefault="004A450B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CEEOL is a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leading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provider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eJournals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eBooks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Grey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Literature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Humanities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Social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Central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East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Southeast Europe. In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rapidly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changing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sphere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CEEOL is a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reliable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adjusting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expertise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trusted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scholars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researchers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publishers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librarians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CEEOL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offers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various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services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subscribing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patrons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access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easy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CEEOL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supports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publishers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reach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audiences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disseminate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achievements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broad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readership</w:t>
      </w:r>
      <w:proofErr w:type="spellEnd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A450B">
        <w:rPr>
          <w:rFonts w:ascii="Times New Roman" w:eastAsia="Times New Roman" w:hAnsi="Times New Roman" w:cs="Times New Roman"/>
          <w:sz w:val="24"/>
          <w:szCs w:val="24"/>
          <w:lang w:eastAsia="hu-HU"/>
        </w:rPr>
        <w:t>worldwide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bookmarkStart w:id="0" w:name="_Hlk157164103"/>
    <w:p w14:paraId="5EB3F861" w14:textId="5B7F8760" w:rsidR="004A450B" w:rsidRPr="004A450B" w:rsidRDefault="004A450B" w:rsidP="004A450B">
      <w:pPr>
        <w:pStyle w:val="Listaszerbekezds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>HYPERLINK "https://db.saur.de/DGO/login.jsf;jsessionid=537130defcf4a2d3dce23d9844ae"</w:instrTex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4A450B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</w:t>
      </w:r>
      <w:proofErr w:type="spellStart"/>
      <w:r w:rsidRPr="004A450B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Gruyter</w:t>
      </w:r>
      <w:proofErr w:type="spellEnd"/>
      <w:r w:rsidRPr="004A450B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National </w:t>
      </w:r>
      <w:proofErr w:type="spellStart"/>
      <w:r w:rsidRPr="004A450B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Socialism</w:t>
      </w:r>
      <w:proofErr w:type="spellEnd"/>
      <w:r w:rsidRPr="004A450B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Holocaust, </w:t>
      </w:r>
      <w:proofErr w:type="spellStart"/>
      <w:r w:rsidRPr="004A450B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Resistance</w:t>
      </w:r>
      <w:proofErr w:type="spellEnd"/>
      <w:r w:rsidRPr="004A450B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A450B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Exile</w:t>
      </w:r>
      <w:proofErr w:type="spellEnd"/>
      <w:r w:rsidRPr="004A450B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1933-1945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14:paraId="4A870CFC" w14:textId="412DCC03" w:rsidR="004A450B" w:rsidRPr="007A6230" w:rsidRDefault="00F7124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carefully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compiled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digitised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content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provides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access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450,000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archival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material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manuals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resource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collections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40,000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sources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topics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such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National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Socialist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German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Workers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'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Party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Nazi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ideology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propaganda,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justice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legislation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Holocaust and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emerging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resistance</w:t>
      </w:r>
      <w:proofErr w:type="spellEnd"/>
      <w:r w:rsidRPr="00F712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bookmarkEnd w:id="0"/>
    <w:p w14:paraId="0EB23148" w14:textId="0BA7F630" w:rsidR="007A6230" w:rsidRPr="007A6230" w:rsidRDefault="007A6230" w:rsidP="007A62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JSTOR </w:t>
      </w:r>
      <w:proofErr w:type="spellStart"/>
      <w:r w:rsidR="00F712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Full</w:t>
      </w:r>
      <w:proofErr w:type="spellEnd"/>
      <w:r w:rsidR="00F712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Access </w:t>
      </w:r>
      <w:proofErr w:type="spellStart"/>
      <w:r w:rsidR="00F712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Model</w:t>
      </w:r>
      <w:proofErr w:type="spellEnd"/>
    </w:p>
    <w:p w14:paraId="1BA9985E" w14:textId="07C9DFF4" w:rsidR="00A63983" w:rsidRDefault="00A63983" w:rsidP="00A63983">
      <w:pPr>
        <w:pStyle w:val="Cmsor3"/>
        <w:shd w:val="clear" w:color="auto" w:fill="FFFFFF"/>
        <w:rPr>
          <w:b w:val="0"/>
          <w:bCs w:val="0"/>
          <w:sz w:val="24"/>
          <w:szCs w:val="24"/>
        </w:rPr>
      </w:pPr>
      <w:r w:rsidRPr="00A63983">
        <w:rPr>
          <w:b w:val="0"/>
          <w:bCs w:val="0"/>
          <w:sz w:val="24"/>
          <w:szCs w:val="24"/>
        </w:rPr>
        <w:t xml:space="preserve">JSTOR </w:t>
      </w:r>
      <w:proofErr w:type="spellStart"/>
      <w:r w:rsidRPr="00A63983">
        <w:rPr>
          <w:b w:val="0"/>
          <w:bCs w:val="0"/>
          <w:sz w:val="24"/>
          <w:szCs w:val="24"/>
        </w:rPr>
        <w:t>provides</w:t>
      </w:r>
      <w:proofErr w:type="spellEnd"/>
      <w:r w:rsidRPr="00A63983">
        <w:rPr>
          <w:b w:val="0"/>
          <w:bCs w:val="0"/>
          <w:sz w:val="24"/>
          <w:szCs w:val="24"/>
        </w:rPr>
        <w:t xml:space="preserve"> </w:t>
      </w:r>
      <w:proofErr w:type="spellStart"/>
      <w:r w:rsidRPr="00A63983">
        <w:rPr>
          <w:b w:val="0"/>
          <w:bCs w:val="0"/>
          <w:sz w:val="24"/>
          <w:szCs w:val="24"/>
        </w:rPr>
        <w:t>access</w:t>
      </w:r>
      <w:proofErr w:type="spellEnd"/>
      <w:r w:rsidRPr="00A63983">
        <w:rPr>
          <w:b w:val="0"/>
          <w:bCs w:val="0"/>
          <w:sz w:val="24"/>
          <w:szCs w:val="24"/>
        </w:rPr>
        <w:t xml:space="preserve"> </w:t>
      </w:r>
      <w:proofErr w:type="spellStart"/>
      <w:r w:rsidRPr="00A63983">
        <w:rPr>
          <w:b w:val="0"/>
          <w:bCs w:val="0"/>
          <w:sz w:val="24"/>
          <w:szCs w:val="24"/>
        </w:rPr>
        <w:t>to</w:t>
      </w:r>
      <w:proofErr w:type="spellEnd"/>
      <w:r w:rsidRPr="00A63983">
        <w:rPr>
          <w:b w:val="0"/>
          <w:bCs w:val="0"/>
          <w:sz w:val="24"/>
          <w:szCs w:val="24"/>
        </w:rPr>
        <w:t xml:space="preserve"> more </w:t>
      </w:r>
      <w:proofErr w:type="spellStart"/>
      <w:r w:rsidRPr="00A63983">
        <w:rPr>
          <w:b w:val="0"/>
          <w:bCs w:val="0"/>
          <w:sz w:val="24"/>
          <w:szCs w:val="24"/>
        </w:rPr>
        <w:t>than</w:t>
      </w:r>
      <w:proofErr w:type="spellEnd"/>
      <w:r w:rsidRPr="00A63983">
        <w:rPr>
          <w:b w:val="0"/>
          <w:bCs w:val="0"/>
          <w:sz w:val="24"/>
          <w:szCs w:val="24"/>
        </w:rPr>
        <w:t xml:space="preserve"> 12 </w:t>
      </w:r>
      <w:proofErr w:type="spellStart"/>
      <w:r w:rsidRPr="00A63983">
        <w:rPr>
          <w:b w:val="0"/>
          <w:bCs w:val="0"/>
          <w:sz w:val="24"/>
          <w:szCs w:val="24"/>
        </w:rPr>
        <w:t>million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hyperlink r:id="rId6" w:history="1">
        <w:proofErr w:type="spellStart"/>
        <w:r w:rsidRPr="00A63983">
          <w:rPr>
            <w:b w:val="0"/>
            <w:bCs w:val="0"/>
            <w:sz w:val="24"/>
            <w:szCs w:val="24"/>
          </w:rPr>
          <w:t>academic</w:t>
        </w:r>
        <w:proofErr w:type="spellEnd"/>
        <w:r w:rsidRPr="00A63983">
          <w:rPr>
            <w:b w:val="0"/>
            <w:bCs w:val="0"/>
            <w:sz w:val="24"/>
            <w:szCs w:val="24"/>
          </w:rPr>
          <w:t xml:space="preserve"> </w:t>
        </w:r>
        <w:proofErr w:type="spellStart"/>
        <w:r w:rsidRPr="00A63983">
          <w:rPr>
            <w:b w:val="0"/>
            <w:bCs w:val="0"/>
            <w:sz w:val="24"/>
            <w:szCs w:val="24"/>
          </w:rPr>
          <w:t>journal</w:t>
        </w:r>
        <w:proofErr w:type="spellEnd"/>
        <w:r w:rsidRPr="00A63983">
          <w:rPr>
            <w:b w:val="0"/>
            <w:bCs w:val="0"/>
            <w:sz w:val="24"/>
            <w:szCs w:val="24"/>
          </w:rPr>
          <w:t xml:space="preserve"> </w:t>
        </w:r>
        <w:proofErr w:type="spellStart"/>
        <w:r w:rsidRPr="00A63983">
          <w:rPr>
            <w:b w:val="0"/>
            <w:bCs w:val="0"/>
            <w:sz w:val="24"/>
            <w:szCs w:val="24"/>
          </w:rPr>
          <w:t>articles</w:t>
        </w:r>
        <w:proofErr w:type="spellEnd"/>
      </w:hyperlink>
      <w:r w:rsidRPr="00A63983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</w:t>
      </w:r>
      <w:hyperlink r:id="rId7" w:history="1">
        <w:proofErr w:type="spellStart"/>
        <w:r w:rsidRPr="00A63983">
          <w:rPr>
            <w:b w:val="0"/>
            <w:bCs w:val="0"/>
            <w:sz w:val="24"/>
            <w:szCs w:val="24"/>
          </w:rPr>
          <w:t>books</w:t>
        </w:r>
        <w:proofErr w:type="spellEnd"/>
      </w:hyperlink>
      <w:r w:rsidRPr="00A63983">
        <w:rPr>
          <w:b w:val="0"/>
          <w:bCs w:val="0"/>
          <w:sz w:val="24"/>
          <w:szCs w:val="24"/>
        </w:rPr>
        <w:t>, and</w:t>
      </w:r>
      <w:r>
        <w:rPr>
          <w:b w:val="0"/>
          <w:bCs w:val="0"/>
          <w:sz w:val="24"/>
          <w:szCs w:val="24"/>
        </w:rPr>
        <w:t xml:space="preserve"> </w:t>
      </w:r>
      <w:hyperlink r:id="rId8" w:history="1">
        <w:proofErr w:type="spellStart"/>
        <w:r w:rsidRPr="00A63983">
          <w:rPr>
            <w:b w:val="0"/>
            <w:bCs w:val="0"/>
            <w:sz w:val="24"/>
            <w:szCs w:val="24"/>
          </w:rPr>
          <w:t>primary</w:t>
        </w:r>
        <w:proofErr w:type="spellEnd"/>
        <w:r w:rsidRPr="00A63983">
          <w:rPr>
            <w:b w:val="0"/>
            <w:bCs w:val="0"/>
            <w:sz w:val="24"/>
            <w:szCs w:val="24"/>
          </w:rPr>
          <w:t xml:space="preserve"> </w:t>
        </w:r>
        <w:proofErr w:type="spellStart"/>
        <w:r w:rsidRPr="00A63983">
          <w:rPr>
            <w:b w:val="0"/>
            <w:bCs w:val="0"/>
            <w:sz w:val="24"/>
            <w:szCs w:val="24"/>
          </w:rPr>
          <w:t>sources</w:t>
        </w:r>
        <w:proofErr w:type="spellEnd"/>
      </w:hyperlink>
      <w:r>
        <w:rPr>
          <w:b w:val="0"/>
          <w:bCs w:val="0"/>
          <w:sz w:val="24"/>
          <w:szCs w:val="24"/>
        </w:rPr>
        <w:t xml:space="preserve"> </w:t>
      </w:r>
      <w:r w:rsidRPr="00A63983">
        <w:rPr>
          <w:b w:val="0"/>
          <w:bCs w:val="0"/>
          <w:sz w:val="24"/>
          <w:szCs w:val="24"/>
        </w:rPr>
        <w:t xml:space="preserve">in 75 </w:t>
      </w:r>
      <w:proofErr w:type="spellStart"/>
      <w:r w:rsidRPr="00A63983">
        <w:rPr>
          <w:b w:val="0"/>
          <w:bCs w:val="0"/>
          <w:sz w:val="24"/>
          <w:szCs w:val="24"/>
        </w:rPr>
        <w:t>disciplines</w:t>
      </w:r>
      <w:proofErr w:type="spellEnd"/>
      <w:r w:rsidRPr="00A63983">
        <w:rPr>
          <w:b w:val="0"/>
          <w:bCs w:val="0"/>
          <w:sz w:val="24"/>
          <w:szCs w:val="24"/>
        </w:rPr>
        <w:t>.</w:t>
      </w:r>
    </w:p>
    <w:p w14:paraId="25EDFD50" w14:textId="77777777" w:rsidR="004B3D1F" w:rsidRDefault="004B3D1F" w:rsidP="00A63983">
      <w:pPr>
        <w:pStyle w:val="Cmsor3"/>
        <w:shd w:val="clear" w:color="auto" w:fill="FFFFFF"/>
        <w:rPr>
          <w:b w:val="0"/>
          <w:bCs w:val="0"/>
          <w:sz w:val="24"/>
          <w:szCs w:val="24"/>
        </w:rPr>
      </w:pPr>
    </w:p>
    <w:p w14:paraId="5CEC48A6" w14:textId="77777777" w:rsidR="004B3D1F" w:rsidRPr="00A63983" w:rsidRDefault="004B3D1F" w:rsidP="00A63983">
      <w:pPr>
        <w:pStyle w:val="Cmsor3"/>
        <w:shd w:val="clear" w:color="auto" w:fill="FFFFFF"/>
        <w:rPr>
          <w:b w:val="0"/>
          <w:bCs w:val="0"/>
          <w:sz w:val="24"/>
          <w:szCs w:val="24"/>
        </w:rPr>
      </w:pPr>
    </w:p>
    <w:p w14:paraId="195BF77B" w14:textId="06F6162E" w:rsidR="007A6230" w:rsidRPr="007A6230" w:rsidRDefault="007A6230" w:rsidP="007A62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lastRenderedPageBreak/>
        <w:t>ProQuest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Academic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Complete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(e-könyv gyűjtemény)</w:t>
      </w:r>
    </w:p>
    <w:p w14:paraId="7831D870" w14:textId="5D03CED1" w:rsidR="007A6230" w:rsidRPr="007A6230" w:rsidRDefault="00A63983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offers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libraries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affordable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critical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mass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187,000+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multidisciplinary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ebooks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unlimited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multi-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user</w:t>
      </w:r>
      <w:proofErr w:type="spellEnd"/>
      <w:proofErr w:type="gram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access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powerful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DRM-free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chapter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downloads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8F4B880" w14:textId="4A7A5A56" w:rsidR="007A6230" w:rsidRPr="007A6230" w:rsidRDefault="007A6230" w:rsidP="007A62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Statista</w:t>
      </w:r>
      <w:proofErr w:type="spellEnd"/>
    </w:p>
    <w:p w14:paraId="77E1A308" w14:textId="77777777" w:rsidR="00A63983" w:rsidRDefault="00A63983" w:rsidP="007E1D51">
      <w:pPr>
        <w:spacing w:before="100" w:beforeAutospacing="1" w:after="100" w:afterAutospacing="1" w:line="240" w:lineRule="auto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just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few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years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Statista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managed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establish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itself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leading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provider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market and consumer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Over 900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visionaries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experts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doers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continuously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reinvent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Statista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thereby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constantly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developing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successful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products</w:t>
      </w:r>
      <w:proofErr w:type="spellEnd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business </w:t>
      </w:r>
      <w:proofErr w:type="spellStart"/>
      <w:r w:rsidRPr="00A63983">
        <w:rPr>
          <w:rFonts w:ascii="Times New Roman" w:eastAsia="Times New Roman" w:hAnsi="Times New Roman" w:cs="Times New Roman"/>
          <w:sz w:val="24"/>
          <w:szCs w:val="24"/>
          <w:lang w:eastAsia="hu-HU"/>
        </w:rPr>
        <w:t>models</w:t>
      </w:r>
      <w:proofErr w:type="spellEnd"/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.</w:t>
      </w:r>
    </w:p>
    <w:p w14:paraId="47B08858" w14:textId="7B4D7C8F" w:rsidR="00F71240" w:rsidRPr="000300AC" w:rsidRDefault="00CB5BDA" w:rsidP="000300AC">
      <w:pPr>
        <w:pStyle w:val="Listaszerbekezds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0300A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SZAKTÁRS – Digital </w:t>
        </w:r>
        <w:proofErr w:type="spellStart"/>
        <w:r w:rsidRPr="000300A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Archive</w:t>
        </w:r>
        <w:proofErr w:type="spellEnd"/>
        <w:r w:rsidRPr="000300A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of Akadémiai Kiadó</w:t>
        </w:r>
      </w:hyperlink>
    </w:p>
    <w:p w14:paraId="4CD20F9F" w14:textId="77777777" w:rsidR="00CB5BDA" w:rsidRPr="00CB5BDA" w:rsidRDefault="00CB5BDA" w:rsidP="00CB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collection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books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1950-1996 (and a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smaller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1996),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written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intellectual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workshop of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Academy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published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Akadémiai Kiadó. The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aim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archive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comprises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2.5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million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8,000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volumes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spanning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half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century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is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unparalleled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wealth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books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widely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accessible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DFDEE14" w14:textId="31AE13A4" w:rsidR="00CB5BDA" w:rsidRDefault="00CB5BDA" w:rsidP="00CB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database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accessible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szaktars.hu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interface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higher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EduID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identification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addition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IP-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service</w:t>
      </w:r>
    </w:p>
    <w:p w14:paraId="7FA3218C" w14:textId="254D6C7B" w:rsidR="00CB5BDA" w:rsidRPr="000300AC" w:rsidRDefault="00CB5BDA" w:rsidP="000300AC">
      <w:pPr>
        <w:pStyle w:val="Listaszerbekezds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Pr="000300A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SZAKTÁRS – Osiris Kiadó</w:t>
        </w:r>
      </w:hyperlink>
    </w:p>
    <w:p w14:paraId="1425D9C3" w14:textId="51FC9C5D" w:rsidR="00CB5BDA" w:rsidRPr="00CB5BDA" w:rsidRDefault="00CB5BDA" w:rsidP="00CB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Since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1994, Osiris Publishing House has played a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leading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role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publishing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books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humanities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social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higher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fiction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Hungary, and has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functioned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intellectual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workshop. The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database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constantly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updated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latest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publications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currently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over 600,000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more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1,800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books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20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disciplinary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categories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E7198BE" w14:textId="0B1FD194" w:rsidR="00F71240" w:rsidRPr="00F71240" w:rsidRDefault="00CB5BDA" w:rsidP="00CB5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database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accessible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szaktars.hu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interface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higher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institutions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EduID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identification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in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addition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IP-</w:t>
      </w:r>
      <w:proofErr w:type="spellStart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CB5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service</w:t>
      </w:r>
    </w:p>
    <w:p w14:paraId="2EEFA90F" w14:textId="71056ADD" w:rsidR="007A6230" w:rsidRPr="00A63983" w:rsidRDefault="007A6230" w:rsidP="00A63983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9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World </w:t>
      </w:r>
      <w:proofErr w:type="spellStart"/>
      <w:r w:rsidRPr="00A639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Politics</w:t>
      </w:r>
      <w:proofErr w:type="spellEnd"/>
      <w:r w:rsidRPr="00A639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proofErr w:type="spellStart"/>
      <w:r w:rsidRPr="00A639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Review</w:t>
      </w:r>
      <w:proofErr w:type="spellEnd"/>
    </w:p>
    <w:p w14:paraId="03E77516" w14:textId="2D1C94D2" w:rsidR="007E1D51" w:rsidRDefault="007E1D51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World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Politics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Review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publishes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in-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depth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news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expert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analysis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global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affairs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help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readers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identify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sense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events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trends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shaping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world</w:t>
      </w:r>
      <w:proofErr w:type="spellEnd"/>
      <w:r w:rsidRPr="007E1D5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979EB90" w14:textId="77777777" w:rsidR="007E1D51" w:rsidRDefault="007E1D51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E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6B6"/>
    <w:multiLevelType w:val="multilevel"/>
    <w:tmpl w:val="5B5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5618B"/>
    <w:multiLevelType w:val="multilevel"/>
    <w:tmpl w:val="962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E391A"/>
    <w:multiLevelType w:val="multilevel"/>
    <w:tmpl w:val="9EF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30D2D"/>
    <w:multiLevelType w:val="multilevel"/>
    <w:tmpl w:val="3CAE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F0145"/>
    <w:multiLevelType w:val="multilevel"/>
    <w:tmpl w:val="D9FC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D426E"/>
    <w:multiLevelType w:val="multilevel"/>
    <w:tmpl w:val="8E9E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85D17"/>
    <w:multiLevelType w:val="hybridMultilevel"/>
    <w:tmpl w:val="E8D240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E81E3B"/>
    <w:multiLevelType w:val="multilevel"/>
    <w:tmpl w:val="F56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65EC0"/>
    <w:multiLevelType w:val="multilevel"/>
    <w:tmpl w:val="85F0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E5B1E"/>
    <w:multiLevelType w:val="hybridMultilevel"/>
    <w:tmpl w:val="BEB0F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7D10"/>
    <w:multiLevelType w:val="multilevel"/>
    <w:tmpl w:val="2E7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256C8"/>
    <w:multiLevelType w:val="multilevel"/>
    <w:tmpl w:val="D87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B427C"/>
    <w:multiLevelType w:val="multilevel"/>
    <w:tmpl w:val="AAF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BB7B5D"/>
    <w:multiLevelType w:val="multilevel"/>
    <w:tmpl w:val="F228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D504B"/>
    <w:multiLevelType w:val="multilevel"/>
    <w:tmpl w:val="3580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D5CCA"/>
    <w:multiLevelType w:val="multilevel"/>
    <w:tmpl w:val="07AC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52076"/>
    <w:multiLevelType w:val="hybridMultilevel"/>
    <w:tmpl w:val="2BD84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899099">
    <w:abstractNumId w:val="7"/>
  </w:num>
  <w:num w:numId="2" w16cid:durableId="540360106">
    <w:abstractNumId w:val="2"/>
  </w:num>
  <w:num w:numId="3" w16cid:durableId="45109042">
    <w:abstractNumId w:val="15"/>
  </w:num>
  <w:num w:numId="4" w16cid:durableId="87897543">
    <w:abstractNumId w:val="1"/>
  </w:num>
  <w:num w:numId="5" w16cid:durableId="1792624166">
    <w:abstractNumId w:val="11"/>
  </w:num>
  <w:num w:numId="6" w16cid:durableId="789395232">
    <w:abstractNumId w:val="12"/>
  </w:num>
  <w:num w:numId="7" w16cid:durableId="1672175636">
    <w:abstractNumId w:val="4"/>
  </w:num>
  <w:num w:numId="8" w16cid:durableId="1505317153">
    <w:abstractNumId w:val="14"/>
  </w:num>
  <w:num w:numId="9" w16cid:durableId="112788612">
    <w:abstractNumId w:val="5"/>
  </w:num>
  <w:num w:numId="10" w16cid:durableId="1185441340">
    <w:abstractNumId w:val="10"/>
  </w:num>
  <w:num w:numId="11" w16cid:durableId="508066231">
    <w:abstractNumId w:val="8"/>
  </w:num>
  <w:num w:numId="12" w16cid:durableId="208080166">
    <w:abstractNumId w:val="13"/>
  </w:num>
  <w:num w:numId="13" w16cid:durableId="1374109347">
    <w:abstractNumId w:val="0"/>
  </w:num>
  <w:num w:numId="14" w16cid:durableId="2141458759">
    <w:abstractNumId w:val="3"/>
  </w:num>
  <w:num w:numId="15" w16cid:durableId="555119149">
    <w:abstractNumId w:val="6"/>
  </w:num>
  <w:num w:numId="16" w16cid:durableId="371880470">
    <w:abstractNumId w:val="16"/>
  </w:num>
  <w:num w:numId="17" w16cid:durableId="350037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0"/>
    <w:rsid w:val="000300AC"/>
    <w:rsid w:val="004A450B"/>
    <w:rsid w:val="004B3D1F"/>
    <w:rsid w:val="004B6DC8"/>
    <w:rsid w:val="00550610"/>
    <w:rsid w:val="00566E51"/>
    <w:rsid w:val="005B1DF0"/>
    <w:rsid w:val="00675D61"/>
    <w:rsid w:val="007A6230"/>
    <w:rsid w:val="007E1D51"/>
    <w:rsid w:val="00A6294E"/>
    <w:rsid w:val="00A63983"/>
    <w:rsid w:val="00C673A0"/>
    <w:rsid w:val="00CB5BDA"/>
    <w:rsid w:val="00F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81FC"/>
  <w15:chartTrackingRefBased/>
  <w15:docId w15:val="{C3F828AE-C549-45FD-9CB2-D9BCC244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63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623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B6DC8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A639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A6398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4A4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jstor.org/librarians/primary-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out.jstor.org/librarians/boo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ut.jstor.org/librarians/journal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eol.com/" TargetMode="External"/><Relationship Id="rId10" Type="http://schemas.openxmlformats.org/officeDocument/2006/relationships/hyperlink" Target="https://www.szaktars.hu/osir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aktars.hu/akademia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Eszter</dc:creator>
  <cp:keywords/>
  <dc:description/>
  <cp:lastModifiedBy>Takács Eszter</cp:lastModifiedBy>
  <cp:revision>4</cp:revision>
  <dcterms:created xsi:type="dcterms:W3CDTF">2024-01-26T11:43:00Z</dcterms:created>
  <dcterms:modified xsi:type="dcterms:W3CDTF">2024-01-26T11:45:00Z</dcterms:modified>
</cp:coreProperties>
</file>