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0A" w:rsidRDefault="00E53E0A" w:rsidP="00E53E0A">
      <w:pPr>
        <w:jc w:val="center"/>
        <w:rPr>
          <w:rFonts w:ascii="Times New Roman" w:hAnsi="Times New Roman" w:cs="Times New Roman"/>
          <w:b/>
          <w:smallCaps/>
          <w:sz w:val="28"/>
        </w:rPr>
      </w:pPr>
      <w:r w:rsidRPr="00E53E0A">
        <w:rPr>
          <w:rFonts w:ascii="Times New Roman" w:hAnsi="Times New Roman" w:cs="Times New Roman"/>
          <w:b/>
          <w:smallCaps/>
          <w:sz w:val="28"/>
        </w:rPr>
        <w:t>Megrendelőlap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508"/>
        <w:gridCol w:w="1418"/>
        <w:gridCol w:w="1105"/>
      </w:tblGrid>
      <w:tr w:rsidR="00E53E0A" w:rsidTr="00E53E0A">
        <w:trPr>
          <w:trHeight w:val="490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E53E0A">
              <w:rPr>
                <w:rFonts w:ascii="Times New Roman" w:hAnsi="Times New Roman" w:cs="Times New Roman"/>
                <w:b/>
                <w:smallCaps/>
                <w:sz w:val="24"/>
              </w:rPr>
              <w:t>Könyv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E53E0A">
              <w:rPr>
                <w:rFonts w:ascii="Times New Roman" w:hAnsi="Times New Roman" w:cs="Times New Roman"/>
                <w:b/>
                <w:smallCaps/>
                <w:sz w:val="24"/>
              </w:rPr>
              <w:t>Ár</w:t>
            </w:r>
          </w:p>
        </w:tc>
        <w:tc>
          <w:tcPr>
            <w:tcW w:w="1105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E53E0A">
              <w:rPr>
                <w:rFonts w:ascii="Times New Roman" w:hAnsi="Times New Roman" w:cs="Times New Roman"/>
                <w:b/>
                <w:smallCaps/>
                <w:sz w:val="24"/>
              </w:rPr>
              <w:t>DB</w:t>
            </w:r>
          </w:p>
        </w:tc>
      </w:tr>
      <w:tr w:rsidR="003670E2" w:rsidTr="00E53E0A">
        <w:trPr>
          <w:trHeight w:val="764"/>
        </w:trPr>
        <w:tc>
          <w:tcPr>
            <w:tcW w:w="7508" w:type="dxa"/>
            <w:vAlign w:val="center"/>
          </w:tcPr>
          <w:p w:rsidR="003670E2" w:rsidRPr="00E53E0A" w:rsidRDefault="003670E2" w:rsidP="00E5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Abonyi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János-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Miszlivetz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Ferenc: Hálózatok metszéspontjain: a negyedik ipari forradalom társadalmi kihívásai</w:t>
            </w:r>
          </w:p>
        </w:tc>
        <w:tc>
          <w:tcPr>
            <w:tcW w:w="1418" w:type="dxa"/>
            <w:vAlign w:val="center"/>
          </w:tcPr>
          <w:p w:rsidR="003670E2" w:rsidRPr="00E53E0A" w:rsidRDefault="003670E2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Ft</w:t>
            </w:r>
          </w:p>
        </w:tc>
        <w:tc>
          <w:tcPr>
            <w:tcW w:w="1105" w:type="dxa"/>
            <w:vAlign w:val="center"/>
          </w:tcPr>
          <w:p w:rsidR="003670E2" w:rsidRDefault="003670E2" w:rsidP="00E53E0A">
            <w:pPr>
              <w:ind w:left="-1047" w:firstLine="1047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764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Sümegi István: Mit jelent kérdezni? A humántudományok és az értelem keresése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1500 Ft</w:t>
            </w:r>
          </w:p>
        </w:tc>
        <w:tc>
          <w:tcPr>
            <w:tcW w:w="1105" w:type="dxa"/>
            <w:vAlign w:val="center"/>
          </w:tcPr>
          <w:p w:rsidR="00E53E0A" w:rsidRDefault="00E53E0A" w:rsidP="00E53E0A">
            <w:pPr>
              <w:ind w:left="-1047" w:firstLine="1047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420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Szabó Lajos: Fejlesztési projektek fenntarthatósága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1500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710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Bába Iván: A kommunizmus bukása. Rendszerváltoztatás Közép-Európában 1989-1990-ben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1500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 xml:space="preserve">Iván Bába: The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Fall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Communism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Changing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Resimes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Central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Europe in 1989-1990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1500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402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szerk. Miszlivetz Ferenc: Kisvárosok reneszánsza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mallCaps/>
                <w:sz w:val="24"/>
                <w:szCs w:val="24"/>
              </w:rPr>
              <w:t>2490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422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 xml:space="preserve">Z.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Karvalics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László: Okos városok, kérdő- és felkiáltójelekkel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mallCaps/>
                <w:sz w:val="24"/>
                <w:szCs w:val="24"/>
              </w:rPr>
              <w:t>2980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szerk. Bodor Mónika, Kerekes Sándor, Zilahy Gyula: „Jót, s jól!</w:t>
            </w:r>
            <w:proofErr w:type="gramStart"/>
            <w:r w:rsidRPr="00E53E0A">
              <w:rPr>
                <w:rFonts w:ascii="Times New Roman" w:hAnsi="Times New Roman"/>
                <w:sz w:val="24"/>
                <w:szCs w:val="24"/>
              </w:rPr>
              <w:t>” :</w:t>
            </w:r>
            <w:proofErr w:type="gram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26 tanulmány a fenntarthatóságról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692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Markovits Szabina: A KRAFT bennünk van: regionális fejlesztési stratégia elemzése Kőszeg város példáján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1500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999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Dr. Ernszt Ildikó-Dr. Keller Krisztina-Dr. Tóth-Kaszás Nikoletta: A települési együttműködések elmélete és gyakorlata. A Pannon Városok Szövetségének példája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2400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546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Nagy Judit: Társadalmi innováció a pannon városokban I.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2400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696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 xml:space="preserve">Attila Pók: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Remembering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Forgetting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Communism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in Hungary.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Collective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Memory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Memory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Politics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in Context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mallCaps/>
                <w:sz w:val="24"/>
                <w:szCs w:val="24"/>
              </w:rPr>
              <w:t>3900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989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Berkesné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Rodek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Nóra-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Birkner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Zoltán-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Ernszt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Ildikó: Köldökzsinór – A Pannon Városok Szövetségéhez tartozó városok sikerének és megtartó erejének kulcstényezői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2400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564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szerk. Gaál Zoltán: Élni és dolgozni a digitális világban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2400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402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Hankiss 8van? Találjuk ki…! Tanulmányok Hankiss Elemér tiszteletére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mallCaps/>
                <w:sz w:val="24"/>
                <w:szCs w:val="24"/>
              </w:rPr>
              <w:t>4800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422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In memoriam Hankiss Elemér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2015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556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Nagy J. Endre: Keserédes testvérség: Polányi Károly és Polányi Mihály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1980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408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Pók Attila: A múlt hatalma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2980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428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Magasházi Anikó: Szingapúr globálisan behálózva – magyar kitekintéssel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2480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5955AD">
        <w:trPr>
          <w:trHeight w:val="790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 xml:space="preserve">János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Abonyi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– Ferenc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Miszlivetz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Intersections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Networks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Societal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Challenges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Fourth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Industrial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Revolution</w:t>
            </w:r>
            <w:proofErr w:type="spellEnd"/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1980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55AD" w:rsidTr="00CE0ADE">
        <w:trPr>
          <w:trHeight w:val="476"/>
        </w:trPr>
        <w:tc>
          <w:tcPr>
            <w:tcW w:w="7508" w:type="dxa"/>
            <w:vAlign w:val="center"/>
          </w:tcPr>
          <w:p w:rsidR="005955AD" w:rsidRPr="00E53E0A" w:rsidRDefault="005955AD" w:rsidP="00595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 xml:space="preserve">Izabella Agárdi – Ferenc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Miszlivetz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: The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Empire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of a Golden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Age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Messages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Creative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Era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/ Az aranykor birodalma: egy kreatív korszak üzenetei</w:t>
            </w:r>
          </w:p>
        </w:tc>
        <w:tc>
          <w:tcPr>
            <w:tcW w:w="1418" w:type="dxa"/>
            <w:vAlign w:val="center"/>
          </w:tcPr>
          <w:p w:rsidR="005955AD" w:rsidRPr="00E53E0A" w:rsidRDefault="005955AD" w:rsidP="0059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2000 Ft</w:t>
            </w:r>
          </w:p>
        </w:tc>
        <w:tc>
          <w:tcPr>
            <w:tcW w:w="1105" w:type="dxa"/>
            <w:vAlign w:val="center"/>
          </w:tcPr>
          <w:p w:rsidR="005955AD" w:rsidRDefault="005955AD" w:rsidP="005955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55AD" w:rsidTr="00CE0ADE">
        <w:trPr>
          <w:trHeight w:val="553"/>
        </w:trPr>
        <w:tc>
          <w:tcPr>
            <w:tcW w:w="7508" w:type="dxa"/>
            <w:vAlign w:val="center"/>
          </w:tcPr>
          <w:p w:rsidR="005955AD" w:rsidRPr="00E53E0A" w:rsidRDefault="005955AD" w:rsidP="00595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Poczai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Péter: A Festetics rejtély</w:t>
            </w:r>
          </w:p>
        </w:tc>
        <w:tc>
          <w:tcPr>
            <w:tcW w:w="1418" w:type="dxa"/>
            <w:vAlign w:val="center"/>
          </w:tcPr>
          <w:p w:rsidR="005955AD" w:rsidRPr="00E53E0A" w:rsidRDefault="005955AD" w:rsidP="0059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0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Ft</w:t>
            </w:r>
          </w:p>
        </w:tc>
        <w:tc>
          <w:tcPr>
            <w:tcW w:w="1105" w:type="dxa"/>
            <w:vAlign w:val="center"/>
          </w:tcPr>
          <w:p w:rsidR="005955AD" w:rsidRDefault="005955AD" w:rsidP="005955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55AD" w:rsidTr="00CE0ADE">
        <w:trPr>
          <w:trHeight w:val="553"/>
        </w:trPr>
        <w:tc>
          <w:tcPr>
            <w:tcW w:w="7508" w:type="dxa"/>
            <w:vAlign w:val="center"/>
          </w:tcPr>
          <w:p w:rsidR="005955AD" w:rsidRDefault="005955AD" w:rsidP="00595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szerk.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Mátay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Mónika: Kőszegi történetek</w:t>
            </w:r>
          </w:p>
        </w:tc>
        <w:tc>
          <w:tcPr>
            <w:tcW w:w="1418" w:type="dxa"/>
            <w:vAlign w:val="center"/>
          </w:tcPr>
          <w:p w:rsidR="005955AD" w:rsidRDefault="00F43EED" w:rsidP="0059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 Ft</w:t>
            </w:r>
          </w:p>
        </w:tc>
        <w:tc>
          <w:tcPr>
            <w:tcW w:w="1105" w:type="dxa"/>
            <w:vAlign w:val="center"/>
          </w:tcPr>
          <w:p w:rsidR="005955AD" w:rsidRDefault="005955AD" w:rsidP="005955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6E0F" w:rsidTr="00CE0ADE">
        <w:trPr>
          <w:trHeight w:val="553"/>
        </w:trPr>
        <w:tc>
          <w:tcPr>
            <w:tcW w:w="7508" w:type="dxa"/>
            <w:vAlign w:val="center"/>
          </w:tcPr>
          <w:p w:rsidR="008E6E0F" w:rsidRDefault="008E6E0F" w:rsidP="00595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Quantum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 and 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Quantum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-like’:</w:t>
            </w:r>
            <w:r>
              <w:t xml:space="preserve"> </w:t>
            </w:r>
            <w:r w:rsidRPr="008E6E0F"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Quantum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Theory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its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Applications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Cognitive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and Social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1418" w:type="dxa"/>
            <w:vAlign w:val="center"/>
          </w:tcPr>
          <w:p w:rsidR="008E6E0F" w:rsidRDefault="008E6E0F" w:rsidP="0059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Ft</w:t>
            </w:r>
          </w:p>
        </w:tc>
        <w:tc>
          <w:tcPr>
            <w:tcW w:w="1105" w:type="dxa"/>
            <w:vAlign w:val="center"/>
          </w:tcPr>
          <w:p w:rsidR="008E6E0F" w:rsidRDefault="008E6E0F" w:rsidP="005955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3E0A" w:rsidRDefault="00E53E0A">
      <w:pPr>
        <w:rPr>
          <w:rFonts w:ascii="Times New Roman" w:hAnsi="Times New Roman" w:cs="Times New Roman"/>
          <w:sz w:val="24"/>
        </w:rPr>
      </w:pPr>
    </w:p>
    <w:p w:rsidR="00E53E0A" w:rsidRPr="006F29AC" w:rsidRDefault="00E53E0A" w:rsidP="00E53E0A">
      <w:pPr>
        <w:rPr>
          <w:rFonts w:ascii="Times New Roman" w:hAnsi="Times New Roman" w:cs="Times New Roman"/>
          <w:b/>
          <w:sz w:val="24"/>
          <w:szCs w:val="24"/>
        </w:rPr>
      </w:pPr>
      <w:r w:rsidRPr="006F29AC">
        <w:rPr>
          <w:rFonts w:ascii="Times New Roman" w:hAnsi="Times New Roman" w:cs="Times New Roman"/>
          <w:b/>
          <w:sz w:val="24"/>
          <w:szCs w:val="24"/>
        </w:rPr>
        <w:t>Megrendelő adatai:</w:t>
      </w:r>
    </w:p>
    <w:p w:rsidR="00E53E0A" w:rsidRDefault="00E53E0A" w:rsidP="00E53E0A">
      <w:pPr>
        <w:tabs>
          <w:tab w:val="left" w:pos="567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954225"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3E0A" w:rsidRDefault="00E53E0A" w:rsidP="00E53E0A">
      <w:pPr>
        <w:tabs>
          <w:tab w:val="left" w:pos="567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3E0A" w:rsidRDefault="00E53E0A" w:rsidP="00E53E0A">
      <w:pPr>
        <w:tabs>
          <w:tab w:val="left" w:pos="567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53E0A" w:rsidRDefault="00E53E0A" w:rsidP="00E53E0A">
      <w:pPr>
        <w:tabs>
          <w:tab w:val="left" w:pos="567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 e-mail címe: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pPr w:leftFromText="141" w:rightFromText="141" w:vertAnchor="text" w:horzAnchor="page" w:tblpX="5671" w:tblpY="66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E53E0A" w:rsidTr="00013E56">
        <w:tc>
          <w:tcPr>
            <w:tcW w:w="4957" w:type="dxa"/>
          </w:tcPr>
          <w:p w:rsidR="00E53E0A" w:rsidRPr="006F29AC" w:rsidRDefault="00E53E0A" w:rsidP="0001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C">
              <w:rPr>
                <w:rFonts w:ascii="Times New Roman" w:hAnsi="Times New Roman" w:cs="Times New Roman"/>
                <w:b/>
                <w:sz w:val="24"/>
                <w:szCs w:val="24"/>
              </w:rPr>
              <w:t>Számlázási adatok:</w:t>
            </w:r>
          </w:p>
          <w:p w:rsidR="00E53E0A" w:rsidRDefault="00E53E0A" w:rsidP="0001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0A" w:rsidRDefault="00E53E0A" w:rsidP="0001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  <w:p w:rsidR="00E53E0A" w:rsidRDefault="00E53E0A" w:rsidP="0001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0A" w:rsidRDefault="00E53E0A" w:rsidP="0001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Cím: </w:t>
            </w:r>
          </w:p>
          <w:p w:rsidR="00E53E0A" w:rsidRDefault="00E53E0A" w:rsidP="0001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0A" w:rsidRDefault="00E53E0A" w:rsidP="0001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Adószám (cég esetén): </w:t>
            </w:r>
          </w:p>
          <w:p w:rsidR="00E53E0A" w:rsidRDefault="00E53E0A" w:rsidP="0001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E0A" w:rsidRDefault="00E53E0A">
      <w:pPr>
        <w:rPr>
          <w:rFonts w:ascii="Times New Roman" w:hAnsi="Times New Roman" w:cs="Times New Roman"/>
          <w:sz w:val="24"/>
        </w:rPr>
      </w:pPr>
    </w:p>
    <w:tbl>
      <w:tblPr>
        <w:tblStyle w:val="Rcsostblzat"/>
        <w:tblpPr w:leftFromText="141" w:rightFromText="141" w:vertAnchor="page" w:horzAnchor="margin" w:tblpY="6631"/>
        <w:tblW w:w="0" w:type="auto"/>
        <w:tblLook w:val="04A0" w:firstRow="1" w:lastRow="0" w:firstColumn="1" w:lastColumn="0" w:noHBand="0" w:noVBand="1"/>
      </w:tblPr>
      <w:tblGrid>
        <w:gridCol w:w="4390"/>
      </w:tblGrid>
      <w:tr w:rsidR="00ED3166" w:rsidRPr="00954225" w:rsidTr="008E6E0F">
        <w:tc>
          <w:tcPr>
            <w:tcW w:w="4390" w:type="dxa"/>
          </w:tcPr>
          <w:p w:rsidR="00ED3166" w:rsidRPr="006F29AC" w:rsidRDefault="00ED3166" w:rsidP="008E6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C">
              <w:rPr>
                <w:rFonts w:ascii="Times New Roman" w:hAnsi="Times New Roman" w:cs="Times New Roman"/>
                <w:b/>
                <w:sz w:val="24"/>
                <w:szCs w:val="24"/>
              </w:rPr>
              <w:t>Szállítási cím:</w:t>
            </w:r>
          </w:p>
          <w:p w:rsidR="00ED3166" w:rsidRPr="00954225" w:rsidRDefault="00ED3166" w:rsidP="008E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66" w:rsidRDefault="00ED3166" w:rsidP="008E6E0F">
            <w:pPr>
              <w:tabs>
                <w:tab w:val="left" w:pos="567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  <w:p w:rsidR="00ED3166" w:rsidRDefault="00ED3166" w:rsidP="008E6E0F">
            <w:pPr>
              <w:tabs>
                <w:tab w:val="left" w:pos="567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66" w:rsidRDefault="00ED3166" w:rsidP="008E6E0F">
            <w:pPr>
              <w:tabs>
                <w:tab w:val="left" w:pos="567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Cím: </w:t>
            </w:r>
          </w:p>
          <w:p w:rsidR="00ED3166" w:rsidRDefault="00ED3166" w:rsidP="008E6E0F">
            <w:pPr>
              <w:tabs>
                <w:tab w:val="left" w:pos="567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66" w:rsidRPr="00954225" w:rsidRDefault="00ED3166" w:rsidP="008E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E0A" w:rsidRDefault="00E53E0A">
      <w:pPr>
        <w:rPr>
          <w:rFonts w:ascii="Times New Roman" w:hAnsi="Times New Roman" w:cs="Times New Roman"/>
          <w:sz w:val="24"/>
        </w:rPr>
      </w:pPr>
    </w:p>
    <w:p w:rsidR="00E53E0A" w:rsidRDefault="00E53E0A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3E56" w:rsidRDefault="00013E56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3E56" w:rsidRDefault="00013E56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3E56" w:rsidRDefault="00013E56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3E56" w:rsidRDefault="00013E56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3E0A" w:rsidRPr="009A1674" w:rsidRDefault="00E53E0A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1674">
        <w:rPr>
          <w:rFonts w:ascii="Times New Roman" w:hAnsi="Times New Roman"/>
          <w:sz w:val="24"/>
          <w:szCs w:val="24"/>
        </w:rPr>
        <w:t xml:space="preserve">A termékek mellett feltüntetett árak </w:t>
      </w:r>
      <w:r w:rsidRPr="000B577B">
        <w:rPr>
          <w:rFonts w:ascii="Times New Roman" w:hAnsi="Times New Roman"/>
          <w:b/>
          <w:sz w:val="24"/>
          <w:szCs w:val="24"/>
        </w:rPr>
        <w:t>bruttó árak</w:t>
      </w:r>
      <w:r w:rsidRPr="009A1674">
        <w:rPr>
          <w:rFonts w:ascii="Times New Roman" w:hAnsi="Times New Roman"/>
          <w:sz w:val="24"/>
          <w:szCs w:val="24"/>
        </w:rPr>
        <w:t>, tartalmazzák az Általános Forgalmi Adót (ÁFÁ-t).</w:t>
      </w:r>
    </w:p>
    <w:p w:rsidR="00E53E0A" w:rsidRDefault="00E53E0A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megrendelt könyvek személyesen átvehetők (9730 Kőszeg, Chernel u. 14.) vagy postán küldjük el őket. </w:t>
      </w:r>
      <w:r w:rsidRPr="000B577B">
        <w:rPr>
          <w:rFonts w:ascii="Times New Roman" w:hAnsi="Times New Roman"/>
          <w:b/>
          <w:sz w:val="24"/>
          <w:szCs w:val="24"/>
        </w:rPr>
        <w:t>Postázás esetén a szállítási költség a megrendelőt terheli</w:t>
      </w:r>
      <w:r>
        <w:rPr>
          <w:rFonts w:ascii="Times New Roman" w:hAnsi="Times New Roman"/>
          <w:sz w:val="24"/>
          <w:szCs w:val="24"/>
        </w:rPr>
        <w:t>, amelynek összege a mindenkori postai díjszabásnak megfelelő.</w:t>
      </w:r>
    </w:p>
    <w:p w:rsidR="00E53E0A" w:rsidRDefault="00E53E0A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csomag összeállításakor szállítólevelet mellékelünk, ami tételesen tartalmazza az egyes köteteket, a számla pedig utólag kerül kiállításra és külön postázzuk. A számla kiegyenlítésére banki átutalással van lehetőség.</w:t>
      </w:r>
    </w:p>
    <w:p w:rsidR="00E53E0A" w:rsidRDefault="00E53E0A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Kérjük, hogy a csomag megérkezését jelezzék az </w:t>
      </w:r>
      <w:hyperlink r:id="rId6" w:history="1">
        <w:r w:rsidRPr="00960475">
          <w:rPr>
            <w:rStyle w:val="Hiperhivatkozs"/>
            <w:rFonts w:ascii="Times New Roman" w:hAnsi="Times New Roman"/>
            <w:sz w:val="24"/>
            <w:szCs w:val="24"/>
          </w:rPr>
          <w:t>info@iask.hu</w:t>
        </w:r>
      </w:hyperlink>
      <w:r>
        <w:rPr>
          <w:rFonts w:ascii="Times New Roman" w:hAnsi="Times New Roman"/>
          <w:sz w:val="24"/>
          <w:szCs w:val="24"/>
        </w:rPr>
        <w:t xml:space="preserve"> e-mail címen. </w:t>
      </w:r>
    </w:p>
    <w:p w:rsidR="00E53E0A" w:rsidRDefault="00E53E0A">
      <w:pPr>
        <w:rPr>
          <w:rFonts w:ascii="Times New Roman" w:hAnsi="Times New Roman" w:cs="Times New Roman"/>
          <w:sz w:val="24"/>
        </w:rPr>
      </w:pPr>
    </w:p>
    <w:p w:rsidR="00E53E0A" w:rsidRDefault="00E53E0A" w:rsidP="00E53E0A">
      <w:pPr>
        <w:tabs>
          <w:tab w:val="left" w:leader="dot" w:pos="2268"/>
          <w:tab w:val="left" w:leader="dot" w:pos="3969"/>
          <w:tab w:val="left" w:pos="5670"/>
          <w:tab w:val="left" w:leader="underscore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201….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3E0A" w:rsidRPr="00954225" w:rsidRDefault="00E53E0A" w:rsidP="00E53E0A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E53E0A" w:rsidRPr="00E53E0A" w:rsidRDefault="00E53E0A">
      <w:pPr>
        <w:rPr>
          <w:rFonts w:ascii="Times New Roman" w:hAnsi="Times New Roman" w:cs="Times New Roman"/>
          <w:sz w:val="24"/>
        </w:rPr>
      </w:pPr>
    </w:p>
    <w:sectPr w:rsidR="00E53E0A" w:rsidRPr="00E53E0A" w:rsidSect="00E53E0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E0A" w:rsidRDefault="00E53E0A" w:rsidP="00E53E0A">
      <w:pPr>
        <w:spacing w:after="0" w:line="240" w:lineRule="auto"/>
      </w:pPr>
      <w:r>
        <w:separator/>
      </w:r>
    </w:p>
  </w:endnote>
  <w:endnote w:type="continuationSeparator" w:id="0">
    <w:p w:rsidR="00E53E0A" w:rsidRDefault="00E53E0A" w:rsidP="00E5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E0A" w:rsidRDefault="00E53E0A">
    <w:pPr>
      <w:pStyle w:val="llb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A128A18" wp14:editId="544876E3">
          <wp:simplePos x="0" y="0"/>
          <wp:positionH relativeFrom="margin">
            <wp:align>right</wp:align>
          </wp:positionH>
          <wp:positionV relativeFrom="margin">
            <wp:posOffset>9136380</wp:posOffset>
          </wp:positionV>
          <wp:extent cx="3151505" cy="400685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y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1505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E0A" w:rsidRDefault="00E53E0A" w:rsidP="00E53E0A">
      <w:pPr>
        <w:spacing w:after="0" w:line="240" w:lineRule="auto"/>
      </w:pPr>
      <w:r>
        <w:separator/>
      </w:r>
    </w:p>
  </w:footnote>
  <w:footnote w:type="continuationSeparator" w:id="0">
    <w:p w:rsidR="00E53E0A" w:rsidRDefault="00E53E0A" w:rsidP="00E5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E0A" w:rsidRDefault="00E53E0A">
    <w:pPr>
      <w:pStyle w:val="lfej"/>
    </w:pPr>
    <w:r>
      <w:rPr>
        <w:noProof/>
      </w:rPr>
      <w:drawing>
        <wp:inline distT="0" distB="0" distL="0" distR="0">
          <wp:extent cx="1333500" cy="514865"/>
          <wp:effectExtent l="0" t="0" r="0" b="0"/>
          <wp:docPr id="1" name="Kép 1" descr="A képen clipart, edények látható&#10;&#10;A leírás nagyon megbízhat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547" cy="533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0A"/>
    <w:rsid w:val="00013E56"/>
    <w:rsid w:val="003670E2"/>
    <w:rsid w:val="003A0F57"/>
    <w:rsid w:val="00422F4D"/>
    <w:rsid w:val="005955AD"/>
    <w:rsid w:val="006F7B06"/>
    <w:rsid w:val="008E6E0F"/>
    <w:rsid w:val="00B03FDE"/>
    <w:rsid w:val="00B358A9"/>
    <w:rsid w:val="00CE0ADE"/>
    <w:rsid w:val="00DC6526"/>
    <w:rsid w:val="00E12048"/>
    <w:rsid w:val="00E53E0A"/>
    <w:rsid w:val="00ED3166"/>
    <w:rsid w:val="00F4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C61B7E"/>
  <w15:chartTrackingRefBased/>
  <w15:docId w15:val="{4D6D5D03-EDB3-4856-8983-9CA2F8C9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3E0A"/>
  </w:style>
  <w:style w:type="paragraph" w:styleId="llb">
    <w:name w:val="footer"/>
    <w:basedOn w:val="Norml"/>
    <w:link w:val="llbChar"/>
    <w:uiPriority w:val="99"/>
    <w:unhideWhenUsed/>
    <w:rsid w:val="00E5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3E0A"/>
  </w:style>
  <w:style w:type="table" w:styleId="Rcsostblzat">
    <w:name w:val="Table Grid"/>
    <w:basedOn w:val="Normltblzat"/>
    <w:uiPriority w:val="39"/>
    <w:rsid w:val="00E5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53E0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6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ask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Dóka Henrietta</dc:creator>
  <cp:keywords/>
  <dc:description/>
  <cp:lastModifiedBy>Dóka Henrietta</cp:lastModifiedBy>
  <cp:revision>10</cp:revision>
  <dcterms:created xsi:type="dcterms:W3CDTF">2019-01-25T08:33:00Z</dcterms:created>
  <dcterms:modified xsi:type="dcterms:W3CDTF">2019-10-10T07:14:00Z</dcterms:modified>
</cp:coreProperties>
</file>